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0B" w:rsidRDefault="001A1A0B" w:rsidP="001A1A0B">
      <w:pPr>
        <w:widowControl/>
        <w:jc w:val="left"/>
      </w:pPr>
    </w:p>
    <w:p w:rsidR="001A1A0B" w:rsidRDefault="002E481F">
      <w:pPr>
        <w:widowControl/>
        <w:jc w:val="left"/>
      </w:pPr>
      <w:r>
        <w:rPr>
          <w:noProof/>
        </w:rPr>
        <mc:AlternateContent>
          <mc:Choice Requires="wps">
            <w:drawing>
              <wp:anchor distT="45720" distB="45720" distL="114300" distR="114300" simplePos="0" relativeHeight="252135936" behindDoc="0" locked="0" layoutInCell="1" allowOverlap="1">
                <wp:simplePos x="0" y="0"/>
                <wp:positionH relativeFrom="column">
                  <wp:posOffset>3763645</wp:posOffset>
                </wp:positionH>
                <wp:positionV relativeFrom="paragraph">
                  <wp:posOffset>9555480</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1A0B" w:rsidRPr="001A1A0B" w:rsidRDefault="001A1A0B">
                            <w:pPr>
                              <w:rPr>
                                <w:rFonts w:ascii="メイリオ" w:eastAsia="メイリオ" w:hAnsi="メイリオ"/>
                                <w:color w:val="FF0000"/>
                                <w:sz w:val="22"/>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6.35pt;margin-top:752.4pt;width:185.9pt;height:110.6pt;z-index:252135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" filled="f" stroked="f">
                <v:textbox style="mso-fit-shape-to-text:t">
                  <w:txbxContent>
                    <w:p w:rsidR="001A1A0B" w:rsidRPr="001A1A0B" w:rsidRDefault="001A1A0B">
                      <w:pPr>
                        <w:rPr>
                          <w:rFonts w:ascii="メイリオ" w:eastAsia="メイリオ" w:hAnsi="メイリオ"/>
                          <w:color w:val="FF0000"/>
                          <w:sz w:val="22"/>
                          <w:szCs w:val="24"/>
                        </w:rPr>
                      </w:pPr>
                    </w:p>
                  </w:txbxContent>
                </v:textbox>
                <w10:wrap type="square"/>
              </v:shape>
            </w:pict>
          </mc:Fallback>
        </mc:AlternateContent>
      </w:r>
    </w:p>
    <w:p w:rsidR="005413B6" w:rsidRPr="005413B6" w:rsidRDefault="00B66D4C" w:rsidP="005413B6">
      <w:r>
        <w:rPr>
          <w:noProof/>
        </w:rPr>
        <mc:AlternateContent>
          <mc:Choice Requires="wps">
            <w:drawing>
              <wp:anchor distT="0" distB="0" distL="114300" distR="114300" simplePos="0" relativeHeight="252123648" behindDoc="0" locked="0" layoutInCell="1" allowOverlap="1" wp14:anchorId="32859FB3" wp14:editId="4B4C6527">
                <wp:simplePos x="0" y="0"/>
                <wp:positionH relativeFrom="margin">
                  <wp:posOffset>563880</wp:posOffset>
                </wp:positionH>
                <wp:positionV relativeFrom="paragraph">
                  <wp:posOffset>38100</wp:posOffset>
                </wp:positionV>
                <wp:extent cx="6385560" cy="1082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6385560" cy="1082040"/>
                        </a:xfrm>
                        <a:prstGeom prst="rect">
                          <a:avLst/>
                        </a:prstGeom>
                        <a:noFill/>
                        <a:ln w="6350">
                          <a:noFill/>
                        </a:ln>
                        <a:effectLst/>
                      </wps:spPr>
                      <wps:txbx>
                        <w:txbxContent>
                          <w:p w:rsidR="001A1A0B" w:rsidRPr="00B66D4C" w:rsidRDefault="001A1A0B" w:rsidP="001A1A0B">
                            <w:pPr>
                              <w:jc w:val="left"/>
                              <w:rPr>
                                <w:rFonts w:ascii="メイリオ" w:eastAsia="メイリオ" w:hAnsi="メイリオ"/>
                                <w:sz w:val="32"/>
                                <w:szCs w:val="32"/>
                              </w:rPr>
                            </w:pPr>
                            <w:r w:rsidRPr="00B66D4C">
                              <w:rPr>
                                <w:rFonts w:ascii="メイリオ" w:eastAsia="メイリオ" w:hAnsi="メイリオ" w:hint="eastAsia"/>
                                <w:sz w:val="32"/>
                                <w:szCs w:val="32"/>
                              </w:rPr>
                              <w:t>令和元年度第</w:t>
                            </w:r>
                            <w:r w:rsidRPr="00B66D4C">
                              <w:rPr>
                                <w:rFonts w:ascii="メイリオ" w:eastAsia="メイリオ" w:hAnsi="メイリオ"/>
                                <w:sz w:val="32"/>
                                <w:szCs w:val="32"/>
                              </w:rPr>
                              <w:t>1</w:t>
                            </w:r>
                            <w:r w:rsidRPr="00B66D4C">
                              <w:rPr>
                                <w:rFonts w:ascii="メイリオ" w:eastAsia="メイリオ" w:hAnsi="メイリオ" w:hint="eastAsia"/>
                                <w:sz w:val="32"/>
                                <w:szCs w:val="32"/>
                              </w:rPr>
                              <w:t>回　大阪介護支援専門員協会住之江区支部研修会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9FB3" id="テキスト ボックス 11" o:spid="_x0000_s1027" type="#_x0000_t202" style="position:absolute;left:0;text-align:left;margin-left:44.4pt;margin-top:3pt;width:502.8pt;height:85.2pt;z-index:25212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" filled="f" stroked="f" strokeweight=".5pt">
                <v:textbox>
                  <w:txbxContent>
                    <w:p w:rsidR="001A1A0B" w:rsidRPr="00B66D4C" w:rsidRDefault="001A1A0B" w:rsidP="001A1A0B">
                      <w:pPr>
                        <w:jc w:val="left"/>
                        <w:rPr>
                          <w:rFonts w:ascii="メイリオ" w:eastAsia="メイリオ" w:hAnsi="メイリオ"/>
                          <w:sz w:val="32"/>
                          <w:szCs w:val="32"/>
                        </w:rPr>
                      </w:pPr>
                      <w:r w:rsidRPr="00B66D4C">
                        <w:rPr>
                          <w:rFonts w:ascii="メイリオ" w:eastAsia="メイリオ" w:hAnsi="メイリオ" w:hint="eastAsia"/>
                          <w:sz w:val="32"/>
                          <w:szCs w:val="32"/>
                        </w:rPr>
                        <w:t>令和元年度第</w:t>
                      </w:r>
                      <w:r w:rsidRPr="00B66D4C">
                        <w:rPr>
                          <w:rFonts w:ascii="メイリオ" w:eastAsia="メイリオ" w:hAnsi="メイリオ"/>
                          <w:sz w:val="32"/>
                          <w:szCs w:val="32"/>
                        </w:rPr>
                        <w:t>1</w:t>
                      </w:r>
                      <w:r w:rsidRPr="00B66D4C">
                        <w:rPr>
                          <w:rFonts w:ascii="メイリオ" w:eastAsia="メイリオ" w:hAnsi="メイリオ" w:hint="eastAsia"/>
                          <w:sz w:val="32"/>
                          <w:szCs w:val="32"/>
                        </w:rPr>
                        <w:t>回　大阪介護支援専門員協会住之江区支部研修会</w:t>
                      </w: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27744" behindDoc="0" locked="0" layoutInCell="1" allowOverlap="1" wp14:anchorId="3C1B0201" wp14:editId="7328B388">
                <wp:simplePos x="0" y="0"/>
                <wp:positionH relativeFrom="margin">
                  <wp:posOffset>1223010</wp:posOffset>
                </wp:positionH>
                <wp:positionV relativeFrom="paragraph">
                  <wp:posOffset>64770</wp:posOffset>
                </wp:positionV>
                <wp:extent cx="4648200" cy="55245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648200" cy="552450"/>
                        </a:xfrm>
                        <a:prstGeom prst="rect">
                          <a:avLst/>
                        </a:prstGeom>
                        <a:noFill/>
                        <a:ln w="6350">
                          <a:noFill/>
                        </a:ln>
                        <a:effectLst/>
                      </wps:spPr>
                      <wps:txbx>
                        <w:txbxContent>
                          <w:p w:rsidR="001A1A0B" w:rsidRPr="00E149CC" w:rsidRDefault="001A1A0B" w:rsidP="001A1A0B">
                            <w:pPr>
                              <w:snapToGrid w:val="0"/>
                              <w:spacing w:line="240" w:lineRule="atLeast"/>
                              <w:jc w:val="center"/>
                              <w:rPr>
                                <w:rFonts w:ascii="ＭＳ Ｐゴシック" w:eastAsia="ＭＳ Ｐゴシック" w:hAnsi="ＭＳ Ｐゴシック"/>
                                <w:sz w:val="60"/>
                                <w:szCs w:val="60"/>
                              </w:rPr>
                            </w:pPr>
                            <w:r w:rsidRPr="00E149CC">
                              <w:rPr>
                                <w:rFonts w:ascii="ＭＳ Ｐゴシック" w:eastAsia="ＭＳ Ｐゴシック" w:hAnsi="ＭＳ Ｐゴシック" w:hint="eastAsia"/>
                                <w:sz w:val="60"/>
                                <w:szCs w:val="60"/>
                              </w:rPr>
                              <w:t>『認知症と口腔ケア』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0201" id="テキスト ボックス 13" o:spid="_x0000_s1028" type="#_x0000_t202" style="position:absolute;left:0;text-align:left;margin-left:96.3pt;margin-top:5.1pt;width:366pt;height:43.5pt;z-index:25212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" filled="f" stroked="f" strokeweight=".5pt">
                <v:textbox>
                  <w:txbxContent>
                    <w:p w:rsidR="001A1A0B" w:rsidRPr="00E149CC" w:rsidRDefault="001A1A0B" w:rsidP="001A1A0B">
                      <w:pPr>
                        <w:snapToGrid w:val="0"/>
                        <w:spacing w:line="240" w:lineRule="atLeast"/>
                        <w:jc w:val="center"/>
                        <w:rPr>
                          <w:rFonts w:ascii="ＭＳ Ｐゴシック" w:eastAsia="ＭＳ Ｐゴシック" w:hAnsi="ＭＳ Ｐゴシック"/>
                          <w:sz w:val="60"/>
                          <w:szCs w:val="60"/>
                        </w:rPr>
                      </w:pPr>
                      <w:r w:rsidRPr="00E149CC">
                        <w:rPr>
                          <w:rFonts w:ascii="ＭＳ Ｐゴシック" w:eastAsia="ＭＳ Ｐゴシック" w:hAnsi="ＭＳ Ｐゴシック" w:hint="eastAsia"/>
                          <w:sz w:val="60"/>
                          <w:szCs w:val="60"/>
                        </w:rPr>
                        <w:t>『認知症と口腔ケア』</w:t>
                      </w:r>
                    </w:p>
                  </w:txbxContent>
                </v:textbox>
                <w10:wrap anchorx="margin"/>
              </v:shape>
            </w:pict>
          </mc:Fallback>
        </mc:AlternateContent>
      </w:r>
      <w:r>
        <w:rPr>
          <w:noProof/>
        </w:rPr>
        <mc:AlternateContent>
          <mc:Choice Requires="wps">
            <w:drawing>
              <wp:anchor distT="0" distB="0" distL="114300" distR="114300" simplePos="0" relativeHeight="252125696" behindDoc="0" locked="0" layoutInCell="1" allowOverlap="1" wp14:anchorId="4C7DF3F1" wp14:editId="17045120">
                <wp:simplePos x="0" y="0"/>
                <wp:positionH relativeFrom="margin">
                  <wp:posOffset>596265</wp:posOffset>
                </wp:positionH>
                <wp:positionV relativeFrom="paragraph">
                  <wp:posOffset>11430</wp:posOffset>
                </wp:positionV>
                <wp:extent cx="6277610" cy="3048000"/>
                <wp:effectExtent l="19050" t="19050" r="27940" b="19050"/>
                <wp:wrapNone/>
                <wp:docPr id="12" name="正方形/長方形 12"/>
                <wp:cNvGraphicFramePr/>
                <a:graphic xmlns:a="http://schemas.openxmlformats.org/drawingml/2006/main">
                  <a:graphicData uri="http://schemas.microsoft.com/office/word/2010/wordprocessingShape">
                    <wps:wsp>
                      <wps:cNvSpPr/>
                      <wps:spPr>
                        <a:xfrm>
                          <a:off x="0" y="0"/>
                          <a:ext cx="6277610" cy="3048000"/>
                        </a:xfrm>
                        <a:prstGeom prst="rect">
                          <a:avLst/>
                        </a:prstGeom>
                        <a:noFill/>
                        <a:ln w="38100" cap="flat" cmpd="sng" algn="ctr">
                          <a:solidFill>
                            <a:srgbClr val="F7964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8D97" id="正方形/長方形 12" o:spid="_x0000_s1026" style="position:absolute;left:0;text-align:left;margin-left:46.95pt;margin-top:.9pt;width:494.3pt;height:240pt;z-index:25212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" filled="f" strokecolor="#e46c0a" strokeweight="3pt">
                <v:stroke dashstyle="3 1"/>
                <w10:wrap anchorx="margin"/>
              </v:rect>
            </w:pict>
          </mc:Fallback>
        </mc:AlternateContent>
      </w:r>
    </w:p>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29792" behindDoc="0" locked="0" layoutInCell="1" allowOverlap="1" wp14:anchorId="11AA956D" wp14:editId="583323A1">
                <wp:simplePos x="0" y="0"/>
                <wp:positionH relativeFrom="margin">
                  <wp:align>center</wp:align>
                </wp:positionH>
                <wp:positionV relativeFrom="paragraph">
                  <wp:posOffset>38100</wp:posOffset>
                </wp:positionV>
                <wp:extent cx="6090920" cy="24384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090920" cy="2438400"/>
                        </a:xfrm>
                        <a:prstGeom prst="rect">
                          <a:avLst/>
                        </a:prstGeom>
                        <a:noFill/>
                        <a:ln w="6350">
                          <a:noFill/>
                        </a:ln>
                        <a:effectLst/>
                      </wps:spPr>
                      <wps:txbx>
                        <w:txbxContent>
                          <w:p w:rsidR="001A1A0B" w:rsidRPr="00FA73FD" w:rsidRDefault="001A1A0B" w:rsidP="001A1A0B">
                            <w:pPr>
                              <w:snapToGrid w:val="0"/>
                              <w:rPr>
                                <w:rFonts w:ascii="メイリオ" w:eastAsia="メイリオ" w:hAnsi="メイリオ"/>
                                <w:sz w:val="32"/>
                                <w:szCs w:val="32"/>
                              </w:rPr>
                            </w:pPr>
                            <w:r w:rsidRPr="00FA73FD">
                              <w:rPr>
                                <w:rFonts w:ascii="メイリオ" w:eastAsia="メイリオ" w:hAnsi="メイリオ" w:hint="eastAsia"/>
                                <w:sz w:val="24"/>
                                <w:szCs w:val="28"/>
                              </w:rPr>
                              <w:t>口腔ケアは健康維持のため、終末期まで経口摂取するために日常的に必要なことである。口腔ケアを怠ると狭心症、心筋梗塞、脳梗塞、誤嚥性肺炎などの重篤な全身疾患の発症が高まることが知られている。若年者でも口腔ケアについて、その方法や道具の選び</w:t>
                            </w:r>
                            <w:r w:rsidR="00741A2C">
                              <w:rPr>
                                <w:rFonts w:ascii="メイリオ" w:eastAsia="メイリオ" w:hAnsi="メイリオ" w:hint="eastAsia"/>
                                <w:sz w:val="24"/>
                                <w:szCs w:val="28"/>
                              </w:rPr>
                              <w:t>方</w:t>
                            </w:r>
                            <w:r w:rsidRPr="00FA73FD">
                              <w:rPr>
                                <w:rFonts w:ascii="メイリオ" w:eastAsia="メイリオ" w:hAnsi="メイリオ" w:hint="eastAsia"/>
                                <w:sz w:val="24"/>
                                <w:szCs w:val="28"/>
                              </w:rPr>
                              <w:t>にも改善の余地があることが指摘されており、不適切な習慣のまま認知症になった場合、その後に改善することが非常に難しい。そのため早期からの予防的な取り組みが重要である。また認知症になった後は口腔内の清潔保持が行いにくいため、多職種での観察やケア介入が必要</w:t>
                            </w:r>
                            <w:r w:rsidR="00741A2C">
                              <w:rPr>
                                <w:rFonts w:ascii="メイリオ" w:eastAsia="メイリオ" w:hAnsi="メイリオ" w:hint="eastAsia"/>
                                <w:sz w:val="24"/>
                                <w:szCs w:val="28"/>
                              </w:rPr>
                              <w:t>と</w:t>
                            </w:r>
                            <w:r w:rsidRPr="00FA73FD">
                              <w:rPr>
                                <w:rFonts w:ascii="メイリオ" w:eastAsia="メイリオ" w:hAnsi="メイリオ" w:hint="eastAsia"/>
                                <w:sz w:val="24"/>
                                <w:szCs w:val="28"/>
                              </w:rPr>
                              <w:t>なってくる。口腔内の清潔保持から摂食嚥下まで、日常生活を支える口腔ケアについて多職種連携の観点からも考えてみたい。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956D" id="テキスト ボックス 16" o:spid="_x0000_s1029" type="#_x0000_t202" style="position:absolute;left:0;text-align:left;margin-left:0;margin-top:3pt;width:479.6pt;height:192pt;z-index:25212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" filled="f" stroked="f" strokeweight=".5pt">
                <v:textbox>
                  <w:txbxContent>
                    <w:p w:rsidR="001A1A0B" w:rsidRPr="00FA73FD" w:rsidRDefault="001A1A0B" w:rsidP="001A1A0B">
                      <w:pPr>
                        <w:snapToGrid w:val="0"/>
                        <w:rPr>
                          <w:rFonts w:ascii="メイリオ" w:eastAsia="メイリオ" w:hAnsi="メイリオ"/>
                          <w:sz w:val="32"/>
                          <w:szCs w:val="32"/>
                        </w:rPr>
                      </w:pPr>
                      <w:r w:rsidRPr="00FA73FD">
                        <w:rPr>
                          <w:rFonts w:ascii="メイリオ" w:eastAsia="メイリオ" w:hAnsi="メイリオ" w:hint="eastAsia"/>
                          <w:sz w:val="24"/>
                          <w:szCs w:val="28"/>
                        </w:rPr>
                        <w:t>口腔ケアは健康維持のため、終末期まで経口摂取するために日常的に必要なことである。口腔ケアを怠ると狭心症、心筋梗塞、脳梗塞、誤嚥性肺炎などの重篤な全身疾患の発症が高まることが知られている。若年者でも口腔ケアについて、その方法や道具の選び</w:t>
                      </w:r>
                      <w:r w:rsidR="00741A2C">
                        <w:rPr>
                          <w:rFonts w:ascii="メイリオ" w:eastAsia="メイリオ" w:hAnsi="メイリオ" w:hint="eastAsia"/>
                          <w:sz w:val="24"/>
                          <w:szCs w:val="28"/>
                        </w:rPr>
                        <w:t>方</w:t>
                      </w:r>
                      <w:r w:rsidRPr="00FA73FD">
                        <w:rPr>
                          <w:rFonts w:ascii="メイリオ" w:eastAsia="メイリオ" w:hAnsi="メイリオ" w:hint="eastAsia"/>
                          <w:sz w:val="24"/>
                          <w:szCs w:val="28"/>
                        </w:rPr>
                        <w:t>にも改善の余地があることが指摘されており、不適切な習慣のまま認知症になった場合、その後に改善することが非常に難しい。そのため早期からの予防的な取り組みが重要である。また認知症になった後は口腔内の清潔保持が行いにくいため、多職種での観察やケア介入が必要</w:t>
                      </w:r>
                      <w:r w:rsidR="00741A2C">
                        <w:rPr>
                          <w:rFonts w:ascii="メイリオ" w:eastAsia="メイリオ" w:hAnsi="メイリオ" w:hint="eastAsia"/>
                          <w:sz w:val="24"/>
                          <w:szCs w:val="28"/>
                        </w:rPr>
                        <w:t>と</w:t>
                      </w:r>
                      <w:r w:rsidRPr="00FA73FD">
                        <w:rPr>
                          <w:rFonts w:ascii="メイリオ" w:eastAsia="メイリオ" w:hAnsi="メイリオ" w:hint="eastAsia"/>
                          <w:sz w:val="24"/>
                          <w:szCs w:val="28"/>
                        </w:rPr>
                        <w:t>なってくる。口腔内の清潔保持から摂食嚥下まで、日常生活を支える口腔ケアについて多職種連携の観点からも考えてみたい。</w:t>
                      </w: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B66D4C" w:rsidP="005413B6">
      <w:r>
        <w:rPr>
          <w:noProof/>
        </w:rPr>
        <mc:AlternateContent>
          <mc:Choice Requires="wps">
            <w:drawing>
              <wp:anchor distT="0" distB="0" distL="114300" distR="114300" simplePos="0" relativeHeight="252131840" behindDoc="0" locked="0" layoutInCell="1" allowOverlap="1" wp14:anchorId="536A5FF7" wp14:editId="32F06571">
                <wp:simplePos x="0" y="0"/>
                <wp:positionH relativeFrom="margin">
                  <wp:posOffset>647700</wp:posOffset>
                </wp:positionH>
                <wp:positionV relativeFrom="paragraph">
                  <wp:posOffset>38100</wp:posOffset>
                </wp:positionV>
                <wp:extent cx="6262370" cy="43967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6262370" cy="4396740"/>
                        </a:xfrm>
                        <a:prstGeom prst="rect">
                          <a:avLst/>
                        </a:prstGeom>
                        <a:noFill/>
                        <a:ln w="6350">
                          <a:noFill/>
                        </a:ln>
                        <a:effectLst/>
                      </wps:spPr>
                      <wps:txbx>
                        <w:txbxContent>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日時：2019年</w:t>
                            </w:r>
                            <w:r>
                              <w:rPr>
                                <w:rFonts w:ascii="メイリオ" w:eastAsia="メイリオ" w:hAnsi="メイリオ"/>
                                <w:sz w:val="24"/>
                                <w:szCs w:val="28"/>
                              </w:rPr>
                              <w:t>11</w:t>
                            </w:r>
                            <w:r>
                              <w:rPr>
                                <w:rFonts w:ascii="メイリオ" w:eastAsia="メイリオ" w:hAnsi="メイリオ" w:hint="eastAsia"/>
                                <w:sz w:val="24"/>
                                <w:szCs w:val="28"/>
                              </w:rPr>
                              <w:t>月22日(金)　15：30～17</w:t>
                            </w:r>
                            <w:bookmarkStart w:id="0" w:name="_GoBack"/>
                            <w:bookmarkEnd w:id="0"/>
                            <w:r>
                              <w:rPr>
                                <w:rFonts w:ascii="メイリオ" w:eastAsia="メイリオ" w:hAnsi="メイリオ" w:hint="eastAsia"/>
                                <w:sz w:val="24"/>
                                <w:szCs w:val="28"/>
                              </w:rPr>
                              <w:t>：30　（受付開始　15：00）</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場所：住之江区在宅サービスセンター「さざなみ」3階多目的室</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住之江区御崎4-6-10（大阪メトロ「住之江公園駅」1番出口　東に600ｍ）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講師：大阪大学大学院　医学系研究科保健学専攻　准教授　山川みやえ先生</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対象：介護支援専門員</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定員：15名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申込：別紙にてFAXでお申し込みください</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参加費：資料代として　大阪介護支援専門員協会会員1,000円　非会員3,000円</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当日受付にてお支払いください</w:t>
                            </w:r>
                          </w:p>
                          <w:p w:rsidR="00D22031" w:rsidRDefault="00D22031"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問合せ先：</w:t>
                            </w:r>
                            <w:r w:rsidR="00367A99">
                              <w:rPr>
                                <w:rFonts w:ascii="メイリオ" w:eastAsia="メイリオ" w:hAnsi="メイリオ" w:hint="eastAsia"/>
                                <w:sz w:val="24"/>
                                <w:szCs w:val="28"/>
                              </w:rPr>
                              <w:t>大阪介護支援専門員</w:t>
                            </w:r>
                            <w:r w:rsidR="00C16357">
                              <w:rPr>
                                <w:rFonts w:ascii="メイリオ" w:eastAsia="メイリオ" w:hAnsi="メイリオ" w:hint="eastAsia"/>
                                <w:sz w:val="24"/>
                                <w:szCs w:val="28"/>
                              </w:rPr>
                              <w:t xml:space="preserve">協会 </w:t>
                            </w:r>
                            <w:r w:rsidR="00367A99">
                              <w:rPr>
                                <w:rFonts w:ascii="メイリオ" w:eastAsia="メイリオ" w:hAnsi="メイリオ" w:hint="eastAsia"/>
                                <w:sz w:val="24"/>
                                <w:szCs w:val="28"/>
                              </w:rPr>
                              <w:t xml:space="preserve">住之江区支部　</w:t>
                            </w:r>
                            <w:r>
                              <w:rPr>
                                <w:rFonts w:ascii="メイリオ" w:eastAsia="メイリオ" w:hAnsi="メイリオ" w:hint="eastAsia"/>
                                <w:sz w:val="24"/>
                                <w:szCs w:val="28"/>
                              </w:rPr>
                              <w:t>ほがらか　木之下　06-</w:t>
                            </w:r>
                            <w:r>
                              <w:rPr>
                                <w:rFonts w:ascii="メイリオ" w:eastAsia="メイリオ" w:hAnsi="メイリオ"/>
                                <w:sz w:val="24"/>
                                <w:szCs w:val="28"/>
                              </w:rPr>
                              <w:t>6115-2011</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＊受講前に必ず受講の手引きを一読し、受講して下さい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＊大阪介護支援専門員協会員の方は、会員証をご提示ください</w:t>
                            </w:r>
                          </w:p>
                          <w:p w:rsidR="00B66D4C" w:rsidRDefault="00B66D4C" w:rsidP="001A1A0B">
                            <w:pPr>
                              <w:snapToGrid w:val="0"/>
                              <w:jc w:val="left"/>
                              <w:rPr>
                                <w:rFonts w:ascii="メイリオ" w:eastAsia="メイリオ" w:hAnsi="メイリオ" w:hint="eastAsia"/>
                                <w:sz w:val="24"/>
                                <w:szCs w:val="28"/>
                              </w:rPr>
                            </w:pPr>
                            <w:r>
                              <w:rPr>
                                <w:rFonts w:ascii="メイリオ" w:eastAsia="メイリオ" w:hAnsi="メイリオ" w:hint="eastAsia"/>
                                <w:sz w:val="24"/>
                                <w:szCs w:val="28"/>
                              </w:rPr>
                              <w:t xml:space="preserve">　＊介護支援専門員証を必ず持参してください</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p>
                          <w:p w:rsidR="00B66D4C" w:rsidRPr="00FA73FD" w:rsidRDefault="00B66D4C" w:rsidP="001A1A0B">
                            <w:pPr>
                              <w:snapToGrid w:val="0"/>
                              <w:jc w:val="left"/>
                              <w:rPr>
                                <w:rFonts w:ascii="メイリオ" w:eastAsia="メイリオ" w:hAnsi="メイリオ" w:hint="eastAsia"/>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5FF7" id="テキスト ボックス 17" o:spid="_x0000_s1030" type="#_x0000_t202" style="position:absolute;left:0;text-align:left;margin-left:51pt;margin-top:3pt;width:493.1pt;height:346.2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" filled="f" stroked="f" strokeweight=".5pt">
                <v:textbox>
                  <w:txbxContent>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日時：2019年</w:t>
                      </w:r>
                      <w:r>
                        <w:rPr>
                          <w:rFonts w:ascii="メイリオ" w:eastAsia="メイリオ" w:hAnsi="メイリオ"/>
                          <w:sz w:val="24"/>
                          <w:szCs w:val="28"/>
                        </w:rPr>
                        <w:t>11</w:t>
                      </w:r>
                      <w:r>
                        <w:rPr>
                          <w:rFonts w:ascii="メイリオ" w:eastAsia="メイリオ" w:hAnsi="メイリオ" w:hint="eastAsia"/>
                          <w:sz w:val="24"/>
                          <w:szCs w:val="28"/>
                        </w:rPr>
                        <w:t>月22日(金)　15：30～17</w:t>
                      </w:r>
                      <w:bookmarkStart w:id="1" w:name="_GoBack"/>
                      <w:bookmarkEnd w:id="1"/>
                      <w:r>
                        <w:rPr>
                          <w:rFonts w:ascii="メイリオ" w:eastAsia="メイリオ" w:hAnsi="メイリオ" w:hint="eastAsia"/>
                          <w:sz w:val="24"/>
                          <w:szCs w:val="28"/>
                        </w:rPr>
                        <w:t>：30　（受付開始　15：00）</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場所：住之江区在宅サービスセンター「さざなみ」3階多目的室</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住之江区御崎4-6-10（大阪メトロ「住之江公園駅」1番出口　東に600ｍ）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講師：大阪大学大学院　医学系研究科保健学専攻　准教授　山川みやえ先生</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対象：介護支援専門員</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定員：15名</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申込：別紙にてFAXでお申し込みください</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参加費：資料代として　大阪介護支援専門員協会会員1,000円　非会員3,000円</w:t>
                      </w:r>
                    </w:p>
                    <w:p w:rsidR="001A1A0B" w:rsidRDefault="001A1A0B"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当日受付にてお支払いください</w:t>
                      </w:r>
                    </w:p>
                    <w:p w:rsidR="00D22031" w:rsidRDefault="00D22031"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問合せ先：</w:t>
                      </w:r>
                      <w:r w:rsidR="00367A99">
                        <w:rPr>
                          <w:rFonts w:ascii="メイリオ" w:eastAsia="メイリオ" w:hAnsi="メイリオ" w:hint="eastAsia"/>
                          <w:sz w:val="24"/>
                          <w:szCs w:val="28"/>
                        </w:rPr>
                        <w:t>大阪介護支援専門員</w:t>
                      </w:r>
                      <w:r w:rsidR="00C16357">
                        <w:rPr>
                          <w:rFonts w:ascii="メイリオ" w:eastAsia="メイリオ" w:hAnsi="メイリオ" w:hint="eastAsia"/>
                          <w:sz w:val="24"/>
                          <w:szCs w:val="28"/>
                        </w:rPr>
                        <w:t xml:space="preserve">協会 </w:t>
                      </w:r>
                      <w:r w:rsidR="00367A99">
                        <w:rPr>
                          <w:rFonts w:ascii="メイリオ" w:eastAsia="メイリオ" w:hAnsi="メイリオ" w:hint="eastAsia"/>
                          <w:sz w:val="24"/>
                          <w:szCs w:val="28"/>
                        </w:rPr>
                        <w:t xml:space="preserve">住之江区支部　</w:t>
                      </w:r>
                      <w:r>
                        <w:rPr>
                          <w:rFonts w:ascii="メイリオ" w:eastAsia="メイリオ" w:hAnsi="メイリオ" w:hint="eastAsia"/>
                          <w:sz w:val="24"/>
                          <w:szCs w:val="28"/>
                        </w:rPr>
                        <w:t>ほがらか　木之下　06-</w:t>
                      </w:r>
                      <w:r>
                        <w:rPr>
                          <w:rFonts w:ascii="メイリオ" w:eastAsia="メイリオ" w:hAnsi="メイリオ"/>
                          <w:sz w:val="24"/>
                          <w:szCs w:val="28"/>
                        </w:rPr>
                        <w:t>6115-2011</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＊受講前に必ず受講の手引きを一読し、受講して下さい</w:t>
                      </w:r>
                    </w:p>
                    <w:p w:rsidR="00B66D4C" w:rsidRDefault="00B66D4C" w:rsidP="001A1A0B">
                      <w:pPr>
                        <w:snapToGrid w:val="0"/>
                        <w:jc w:val="left"/>
                        <w:rPr>
                          <w:rFonts w:ascii="メイリオ" w:eastAsia="メイリオ" w:hAnsi="メイリオ"/>
                          <w:sz w:val="24"/>
                          <w:szCs w:val="28"/>
                        </w:rPr>
                      </w:pPr>
                      <w:r>
                        <w:rPr>
                          <w:rFonts w:ascii="メイリオ" w:eastAsia="メイリオ" w:hAnsi="メイリオ" w:hint="eastAsia"/>
                          <w:sz w:val="24"/>
                          <w:szCs w:val="28"/>
                        </w:rPr>
                        <w:t xml:space="preserve">　＊大阪介護支援専門員協会員の方は、会員証をご提示ください</w:t>
                      </w:r>
                    </w:p>
                    <w:p w:rsidR="00B66D4C" w:rsidRDefault="00B66D4C" w:rsidP="001A1A0B">
                      <w:pPr>
                        <w:snapToGrid w:val="0"/>
                        <w:jc w:val="left"/>
                        <w:rPr>
                          <w:rFonts w:ascii="メイリオ" w:eastAsia="メイリオ" w:hAnsi="メイリオ" w:hint="eastAsia"/>
                          <w:sz w:val="24"/>
                          <w:szCs w:val="28"/>
                        </w:rPr>
                      </w:pPr>
                      <w:r>
                        <w:rPr>
                          <w:rFonts w:ascii="メイリオ" w:eastAsia="メイリオ" w:hAnsi="メイリオ" w:hint="eastAsia"/>
                          <w:sz w:val="24"/>
                          <w:szCs w:val="28"/>
                        </w:rPr>
                        <w:t xml:space="preserve">　＊介護支援専門員証を必ず持参してください</w:t>
                      </w:r>
                    </w:p>
                    <w:p w:rsidR="00B66D4C" w:rsidRDefault="00B66D4C" w:rsidP="001A1A0B">
                      <w:pPr>
                        <w:snapToGrid w:val="0"/>
                        <w:jc w:val="left"/>
                        <w:rPr>
                          <w:rFonts w:ascii="メイリオ" w:eastAsia="メイリオ" w:hAnsi="メイリオ"/>
                          <w:sz w:val="24"/>
                          <w:szCs w:val="28"/>
                        </w:rPr>
                      </w:pPr>
                    </w:p>
                    <w:p w:rsidR="00B66D4C" w:rsidRDefault="00B66D4C" w:rsidP="001A1A0B">
                      <w:pPr>
                        <w:snapToGrid w:val="0"/>
                        <w:jc w:val="left"/>
                        <w:rPr>
                          <w:rFonts w:ascii="メイリオ" w:eastAsia="メイリオ" w:hAnsi="メイリオ"/>
                          <w:sz w:val="24"/>
                          <w:szCs w:val="28"/>
                        </w:rPr>
                      </w:pPr>
                    </w:p>
                    <w:p w:rsidR="00B66D4C" w:rsidRPr="00FA73FD" w:rsidRDefault="00B66D4C" w:rsidP="001A1A0B">
                      <w:pPr>
                        <w:snapToGrid w:val="0"/>
                        <w:jc w:val="left"/>
                        <w:rPr>
                          <w:rFonts w:ascii="メイリオ" w:eastAsia="メイリオ" w:hAnsi="メイリオ" w:hint="eastAsia"/>
                          <w:sz w:val="24"/>
                          <w:szCs w:val="28"/>
                        </w:rPr>
                      </w:pPr>
                    </w:p>
                  </w:txbxContent>
                </v:textbox>
                <w10:wrap anchorx="margin"/>
              </v:shape>
            </w:pict>
          </mc:Fallback>
        </mc:AlternateContent>
      </w:r>
    </w:p>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Pr="005413B6" w:rsidRDefault="005413B6" w:rsidP="005413B6"/>
    <w:p w:rsidR="005413B6" w:rsidRDefault="005413B6" w:rsidP="005413B6"/>
    <w:p w:rsidR="005413B6" w:rsidRPr="005413B6" w:rsidRDefault="005413B6" w:rsidP="005413B6">
      <w:pPr>
        <w:tabs>
          <w:tab w:val="left" w:pos="2940"/>
        </w:tabs>
      </w:pPr>
      <w:r>
        <w:tab/>
      </w:r>
    </w:p>
    <w:sectPr w:rsidR="005413B6" w:rsidRPr="005413B6" w:rsidSect="00785F77">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67" w:rsidRDefault="002C2567" w:rsidP="00193FD0">
      <w:r>
        <w:separator/>
      </w:r>
    </w:p>
  </w:endnote>
  <w:endnote w:type="continuationSeparator" w:id="0">
    <w:p w:rsidR="002C2567" w:rsidRDefault="002C2567" w:rsidP="001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67" w:rsidRDefault="002C2567" w:rsidP="00193FD0">
      <w:r>
        <w:separator/>
      </w:r>
    </w:p>
  </w:footnote>
  <w:footnote w:type="continuationSeparator" w:id="0">
    <w:p w:rsidR="002C2567" w:rsidRDefault="002C2567" w:rsidP="0019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4453"/>
    <w:multiLevelType w:val="hybridMultilevel"/>
    <w:tmpl w:val="3A2E8842"/>
    <w:lvl w:ilvl="0" w:tplc="8F6C989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39"/>
    <w:rsid w:val="00050D99"/>
    <w:rsid w:val="000837C5"/>
    <w:rsid w:val="000E2C79"/>
    <w:rsid w:val="000E3015"/>
    <w:rsid w:val="00124932"/>
    <w:rsid w:val="00176292"/>
    <w:rsid w:val="0018792C"/>
    <w:rsid w:val="00193FD0"/>
    <w:rsid w:val="001A1A0B"/>
    <w:rsid w:val="001A2CEC"/>
    <w:rsid w:val="001C3434"/>
    <w:rsid w:val="00222E58"/>
    <w:rsid w:val="00226969"/>
    <w:rsid w:val="00291610"/>
    <w:rsid w:val="002C2567"/>
    <w:rsid w:val="002E2C3E"/>
    <w:rsid w:val="002E481F"/>
    <w:rsid w:val="002E68F6"/>
    <w:rsid w:val="002E789F"/>
    <w:rsid w:val="00320320"/>
    <w:rsid w:val="003649F5"/>
    <w:rsid w:val="00366236"/>
    <w:rsid w:val="00367A99"/>
    <w:rsid w:val="00380D37"/>
    <w:rsid w:val="00383778"/>
    <w:rsid w:val="0039477B"/>
    <w:rsid w:val="003D679B"/>
    <w:rsid w:val="003E3917"/>
    <w:rsid w:val="003F774A"/>
    <w:rsid w:val="00442C89"/>
    <w:rsid w:val="004550FF"/>
    <w:rsid w:val="00461471"/>
    <w:rsid w:val="004B6E36"/>
    <w:rsid w:val="004C5F01"/>
    <w:rsid w:val="004E54C2"/>
    <w:rsid w:val="004F04CB"/>
    <w:rsid w:val="005079AE"/>
    <w:rsid w:val="00511115"/>
    <w:rsid w:val="005176C0"/>
    <w:rsid w:val="0053081F"/>
    <w:rsid w:val="00533B20"/>
    <w:rsid w:val="005413B6"/>
    <w:rsid w:val="005656DE"/>
    <w:rsid w:val="006102BA"/>
    <w:rsid w:val="00610BC1"/>
    <w:rsid w:val="00636973"/>
    <w:rsid w:val="00671456"/>
    <w:rsid w:val="00685304"/>
    <w:rsid w:val="00691BF4"/>
    <w:rsid w:val="006944E1"/>
    <w:rsid w:val="00696B90"/>
    <w:rsid w:val="006C3A81"/>
    <w:rsid w:val="006C653B"/>
    <w:rsid w:val="006F2A75"/>
    <w:rsid w:val="006F5513"/>
    <w:rsid w:val="006F5F63"/>
    <w:rsid w:val="007052DF"/>
    <w:rsid w:val="00725073"/>
    <w:rsid w:val="00734CCE"/>
    <w:rsid w:val="00741A2C"/>
    <w:rsid w:val="0074269F"/>
    <w:rsid w:val="00743B26"/>
    <w:rsid w:val="0077480E"/>
    <w:rsid w:val="00785F77"/>
    <w:rsid w:val="007936A6"/>
    <w:rsid w:val="0079644E"/>
    <w:rsid w:val="007A2F39"/>
    <w:rsid w:val="007C196F"/>
    <w:rsid w:val="007D3DE3"/>
    <w:rsid w:val="007E0699"/>
    <w:rsid w:val="007E54EB"/>
    <w:rsid w:val="007F516A"/>
    <w:rsid w:val="00827F94"/>
    <w:rsid w:val="008364FC"/>
    <w:rsid w:val="00847C6C"/>
    <w:rsid w:val="00895620"/>
    <w:rsid w:val="00911DED"/>
    <w:rsid w:val="009247E9"/>
    <w:rsid w:val="0093453F"/>
    <w:rsid w:val="00945858"/>
    <w:rsid w:val="0095770E"/>
    <w:rsid w:val="0097258A"/>
    <w:rsid w:val="0098551A"/>
    <w:rsid w:val="009B03D7"/>
    <w:rsid w:val="009B7B96"/>
    <w:rsid w:val="009D20DE"/>
    <w:rsid w:val="009E2816"/>
    <w:rsid w:val="009F2EC0"/>
    <w:rsid w:val="00A04E88"/>
    <w:rsid w:val="00A1355C"/>
    <w:rsid w:val="00A163A6"/>
    <w:rsid w:val="00A321F5"/>
    <w:rsid w:val="00A61240"/>
    <w:rsid w:val="00A80001"/>
    <w:rsid w:val="00A97E93"/>
    <w:rsid w:val="00AA6E5F"/>
    <w:rsid w:val="00AA75A6"/>
    <w:rsid w:val="00AC121E"/>
    <w:rsid w:val="00AD4F75"/>
    <w:rsid w:val="00AF022E"/>
    <w:rsid w:val="00AF6C66"/>
    <w:rsid w:val="00B3165E"/>
    <w:rsid w:val="00B51913"/>
    <w:rsid w:val="00B66D4C"/>
    <w:rsid w:val="00B673E7"/>
    <w:rsid w:val="00B81BD8"/>
    <w:rsid w:val="00BA0222"/>
    <w:rsid w:val="00C106B8"/>
    <w:rsid w:val="00C1288F"/>
    <w:rsid w:val="00C16357"/>
    <w:rsid w:val="00C606E7"/>
    <w:rsid w:val="00C61E0F"/>
    <w:rsid w:val="00C66079"/>
    <w:rsid w:val="00CB4F5A"/>
    <w:rsid w:val="00D22031"/>
    <w:rsid w:val="00D44A88"/>
    <w:rsid w:val="00D731EE"/>
    <w:rsid w:val="00DA194B"/>
    <w:rsid w:val="00DA5576"/>
    <w:rsid w:val="00DF1600"/>
    <w:rsid w:val="00E03178"/>
    <w:rsid w:val="00E149CC"/>
    <w:rsid w:val="00E20C46"/>
    <w:rsid w:val="00E60CFA"/>
    <w:rsid w:val="00E87FFA"/>
    <w:rsid w:val="00E95CED"/>
    <w:rsid w:val="00EB41C8"/>
    <w:rsid w:val="00ED739C"/>
    <w:rsid w:val="00EE20CB"/>
    <w:rsid w:val="00EF0FB7"/>
    <w:rsid w:val="00EF4A02"/>
    <w:rsid w:val="00F5326D"/>
    <w:rsid w:val="00F8524A"/>
    <w:rsid w:val="00FA3A44"/>
    <w:rsid w:val="00FA5935"/>
    <w:rsid w:val="00FA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5F954"/>
  <w15:docId w15:val="{104F06C1-E7DE-4452-BDD0-48A2FD1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F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F77"/>
    <w:rPr>
      <w:rFonts w:asciiTheme="majorHAnsi" w:eastAsiaTheme="majorEastAsia" w:hAnsiTheme="majorHAnsi" w:cstheme="majorBidi"/>
      <w:sz w:val="18"/>
      <w:szCs w:val="18"/>
    </w:rPr>
  </w:style>
  <w:style w:type="paragraph" w:styleId="Web">
    <w:name w:val="Normal (Web)"/>
    <w:basedOn w:val="a"/>
    <w:uiPriority w:val="99"/>
    <w:semiHidden/>
    <w:unhideWhenUsed/>
    <w:rsid w:val="007964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93FD0"/>
    <w:pPr>
      <w:tabs>
        <w:tab w:val="center" w:pos="4252"/>
        <w:tab w:val="right" w:pos="8504"/>
      </w:tabs>
      <w:snapToGrid w:val="0"/>
    </w:pPr>
  </w:style>
  <w:style w:type="character" w:customStyle="1" w:styleId="a6">
    <w:name w:val="ヘッダー (文字)"/>
    <w:basedOn w:val="a0"/>
    <w:link w:val="a5"/>
    <w:uiPriority w:val="99"/>
    <w:rsid w:val="00193FD0"/>
  </w:style>
  <w:style w:type="paragraph" w:styleId="a7">
    <w:name w:val="footer"/>
    <w:basedOn w:val="a"/>
    <w:link w:val="a8"/>
    <w:uiPriority w:val="99"/>
    <w:unhideWhenUsed/>
    <w:rsid w:val="00193FD0"/>
    <w:pPr>
      <w:tabs>
        <w:tab w:val="center" w:pos="4252"/>
        <w:tab w:val="right" w:pos="8504"/>
      </w:tabs>
      <w:snapToGrid w:val="0"/>
    </w:pPr>
  </w:style>
  <w:style w:type="character" w:customStyle="1" w:styleId="a8">
    <w:name w:val="フッター (文字)"/>
    <w:basedOn w:val="a0"/>
    <w:link w:val="a7"/>
    <w:uiPriority w:val="99"/>
    <w:rsid w:val="00193FD0"/>
  </w:style>
  <w:style w:type="paragraph" w:styleId="a9">
    <w:name w:val="List Paragraph"/>
    <w:basedOn w:val="a"/>
    <w:uiPriority w:val="34"/>
    <w:qFormat/>
    <w:rsid w:val="00FA73FD"/>
    <w:pPr>
      <w:ind w:leftChars="400" w:left="840"/>
    </w:pPr>
  </w:style>
  <w:style w:type="table" w:styleId="aa">
    <w:name w:val="Table Grid"/>
    <w:basedOn w:val="a1"/>
    <w:uiPriority w:val="59"/>
    <w:rsid w:val="00F5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5BA6-7CC2-45AF-A633-00062788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keara-zu20121101</dc:creator>
  <cp:lastModifiedBy>kinoshita youko</cp:lastModifiedBy>
  <cp:revision>17</cp:revision>
  <cp:lastPrinted>2019-10-19T05:54:00Z</cp:lastPrinted>
  <dcterms:created xsi:type="dcterms:W3CDTF">2019-09-25T09:25:00Z</dcterms:created>
  <dcterms:modified xsi:type="dcterms:W3CDTF">2019-10-19T06:24:00Z</dcterms:modified>
</cp:coreProperties>
</file>