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48E" w:rsidRDefault="0003548E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szCs w:val="21"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noProof/>
        </w:rPr>
      </w:pPr>
    </w:p>
    <w:p w:rsidR="0003548E" w:rsidRDefault="0003548E" w:rsidP="00FB0295">
      <w:pPr>
        <w:kinsoku w:val="0"/>
        <w:overflowPunct w:val="0"/>
        <w:rPr>
          <w:szCs w:val="21"/>
        </w:rPr>
        <w:sectPr w:rsidR="0003548E" w:rsidSect="0003548E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03548E" w:rsidRPr="00B90A3A" w:rsidRDefault="0003548E" w:rsidP="00FB0295">
      <w:pPr>
        <w:kinsoku w:val="0"/>
        <w:overflowPunct w:val="0"/>
        <w:rPr>
          <w:szCs w:val="21"/>
        </w:rPr>
      </w:pPr>
    </w:p>
    <w:sectPr w:rsidR="0003548E" w:rsidRPr="00B90A3A" w:rsidSect="0003548E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48E" w:rsidRDefault="0003548E" w:rsidP="00236CE0">
      <w:r>
        <w:separator/>
      </w:r>
    </w:p>
  </w:endnote>
  <w:endnote w:type="continuationSeparator" w:id="0">
    <w:p w:rsidR="0003548E" w:rsidRDefault="0003548E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56911852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03548E" w:rsidRPr="009B4AC9" w:rsidRDefault="0003548E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3548E" w:rsidRDefault="0003548E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03548E" w:rsidRDefault="0003548E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03548E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03548E" w:rsidRDefault="0003548E">
    <w:pPr>
      <w:pStyle w:val="a5"/>
    </w:pPr>
    <w:r>
      <w:rPr>
        <w:rFonts w:hint="eastAsia"/>
      </w:rPr>
      <w:t>提出日：研修</w:t>
    </w:r>
    <w:r>
      <w:rPr>
        <w:noProof/>
      </w:rPr>
      <w:t>４日目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D4B75" w:rsidRDefault="009D4B7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9D4B75" w:rsidRDefault="009D4B7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03548E" w:rsidRPr="0003548E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４日目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48E" w:rsidRDefault="0003548E" w:rsidP="00236CE0">
      <w:r>
        <w:rPr>
          <w:rFonts w:hint="eastAsia"/>
        </w:rPr>
        <w:separator/>
      </w:r>
    </w:p>
  </w:footnote>
  <w:footnote w:type="continuationSeparator" w:id="0">
    <w:p w:rsidR="0003548E" w:rsidRDefault="0003548E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8E" w:rsidRDefault="0003548E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４日目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課題４「生活の継続及び家族等を支える基本的なケアマネジメント」</w:t>
    </w:r>
  </w:p>
  <w:p w:rsidR="0003548E" w:rsidRPr="00200866" w:rsidRDefault="0003548E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-</w:t>
    </w:r>
    <w:r w:rsidRPr="00200866">
      <w:rPr>
        <w:noProof/>
        <w:sz w:val="18"/>
        <w:szCs w:val="21"/>
      </w:rPr>
      <w:t>１を読んで、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:rsidR="0003548E" w:rsidRPr="005C0BC2" w:rsidRDefault="0003548E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「適切なケアマネジメント手法」を使う意義について説明して下さい。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「基本ケア」と「疾患別ケア」の関係性について説明して下さい。」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8C7BAC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４日目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課題４「生活の継続及び家族等を支える基本的なケアマネジメント」</w:t>
    </w:r>
  </w:p>
  <w:p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-</w:t>
    </w:r>
    <w:r w:rsidRPr="00200866">
      <w:rPr>
        <w:noProof/>
        <w:sz w:val="18"/>
        <w:szCs w:val="21"/>
      </w:rPr>
      <w:t>１を読んで、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「適切なケアマネジメント手法」を使う意義について説明して下さい。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「基本ケア」と「疾患別ケア」の関係性について説明して下さい。」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DEC74A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3548E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C4106-7A14-46AC-8B52-0C27E935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1</cp:revision>
  <cp:lastPrinted>2022-02-09T05:45:00Z</cp:lastPrinted>
  <dcterms:created xsi:type="dcterms:W3CDTF">2024-05-23T08:30:00Z</dcterms:created>
  <dcterms:modified xsi:type="dcterms:W3CDTF">2024-05-23T08:30:00Z</dcterms:modified>
</cp:coreProperties>
</file>